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jc w:val="center"/>
        <w:spacing w:after="80"/>
      </w:pPr>
      <w:r>
        <w:rPr>
          <w:b/>
          <w:sz w:val="32"/>
          <w:szCs w:val="32"/>
          <w:rFonts w:ascii="Malgun Gothic" w:hAnsi="Malgun Gothic" w:eastAsia="Malgun Gothic"/>
        </w:rPr>
        <w:t>나트랑 ANVAN FOOD 미팅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미팅명</w:t>
            </w:r>
          </w:p>
        </w:tc>
        <w:tc>
          <w:tcPr>
            <w:tcW w:w="7500" w:type="dxa"/>
            <w:gridSpan w:val="3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나트랑 ANVAN FOOD 미팅</w:t>
            </w:r>
          </w:p>
        </w:tc>
      </w:tr>
      <w:tr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날짜, 시간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2026-05-30 14:00 ~ 15:00</w:t>
            </w:r>
          </w:p>
        </w:tc>
        <w:tc>
          <w:tcPr>
            <w:tcW w:w="150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장소, 주소</w:t>
            </w:r>
          </w:p>
        </w:tc>
        <w:tc>
          <w:tcPr>
            <w:tcW w:w="3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ANVAN FOOD / Lô A6, Diên Điền, Khánh Hòa, 베트남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참석자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소속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이름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직책</w:t>
            </w:r>
          </w:p>
        </w:tc>
        <w:tc>
          <w:tcPr>
            <w:tcW w:w="2250" w:type="dxa"/>
            <w:shd w:fill="F2F2F2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20"/>
                <w:szCs w:val="20"/>
                <w:rFonts w:ascii="Malgun Gothic" w:hAnsi="Malgun Gothic" w:eastAsia="Malgun Gothic"/>
              </w:rPr>
              <w:t>연락처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이효진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대표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010-3916-6381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넥스트그린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김보묵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팀장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010-7109-6564</w:t>
            </w:r>
          </w:p>
        </w:tc>
      </w:tr>
      <w:tr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기타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AN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테크니컬 디렉터</w:t>
            </w:r>
          </w:p>
        </w:tc>
        <w:tc>
          <w:tcPr>
            <w:tcW w:w="225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+84-905-673-506/anle@anvanfoo.com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회의내용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9000" w:type="dxa"/>
            <w:vAlign w:val="center"/>
          </w:tcPr>
          <w:p>
            <w:pPr>
              <w:jc w:val="left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>- 나트랑 ANVAN FOOD 회사 방문, 업무 미팅 진행</w:t>
              <w:br/>
              <w:t>- 공장은 1ha 규모로 HACCP, ISO2002 인증 보유중</w:t>
              <w:br/>
              <w:t>- 제품 세척 -&gt; 건조 -&gt; 살균(프랑스 기술제품) -&gt; 2차 건조 라인 보유</w:t>
              <w:br/>
              <w:t>- 그린페퍼, 고추, 마늘 등 다양한 파우더 제품 생산이력, 한국업체와도 거래내역 보유</w:t>
              <w:br/>
              <w:t>- 6월 방문시 통역대동하여 후속 미팅 진행하기로 하였음.</w:t>
            </w:r>
          </w:p>
        </w:tc>
      </w:tr>
    </w:tbl>
    <w:p>
      <w:pPr>
        <w:spacing w:before="220" w:after="100"/>
      </w:pPr>
      <w:r>
        <w:rPr>
          <w:b/>
          <w:sz w:val="26"/>
          <w:szCs w:val="26"/>
          <w:rFonts w:ascii="Malgun Gothic" w:hAnsi="Malgun Gothic" w:eastAsia="Malgun Gothic"/>
        </w:rPr>
        <w:t>회의사진</w:t>
      </w:r>
    </w:p>
    <w:tbl>
      <w:tblPr>
        <w:tblW w:w="0" w:type="auto"/>
        <w:tblBorders>
          <w:top w:val="single" w:sz="8" w:space="0" w:color="333333"/>
          <w:left w:val="single" w:sz="8" w:space="0" w:color="333333"/>
          <w:bottom w:val="single" w:sz="8" w:space="0" w:color="333333"/>
          <w:right w:val="single" w:sz="8" w:space="0" w:color="333333"/>
          <w:insideH w:val="single" w:sz="8" w:space="0" w:color="333333"/>
          <w:insideV w:val="single" w:sz="8" w:space="0" w:color="333333"/>
        </w:tblBorders>
        <w:tblCellMar>
          <w:top w:w="120" w:type="dxa"/>
          <w:left w:w="120" w:type="dxa"/>
          <w:bottom w:w="120" w:type="dxa"/>
          <w:right w:w="120" w:type="dxa"/>
        </w:tblCellMar>
      </w:tblP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1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1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2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2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3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072507"/>
                  <wp:docPr id="1" name="image3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7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4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71634" cy="1571625"/>
                  <wp:docPr id="1" name="image4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34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b/>
                <w:sz w:val="18"/>
                <w:szCs w:val="18"/>
                <w:rFonts w:ascii="Malgun Gothic" w:hAnsi="Malgun Gothic" w:eastAsia="Malgun Gothic"/>
              </w:rPr>
              <w:t>미팅사진 5</w:t>
            </w:r>
          </w:p>
          <w:p>
            <w:pPr>
              <w:jc w:val="center"/>
            </w:pPr>
            <w:r>
              <w:drawing>
                <wp:inline xmlns:wp="http://schemas.openxmlformats.org/drawingml/2006/wordprocessingDrawing" distT="0" distB="0" distL="0" distR="0">
                  <wp:extent cx="2381250" cy="1440565"/>
                  <wp:docPr id="1" name="image5.jp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44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after="80"/>
            </w:pPr>
            <w:r>
              <w:rPr>
                <w:sz w:val="20"/>
                <w:szCs w:val="20"/>
                <w:rFonts w:ascii="Malgun Gothic" w:hAnsi="Malgun Gothic" w:eastAsia="Malgun Gothic"/>
              </w:rPr>
              <w:t/>
            </w:r>
          </w:p>
        </w:tc>
      </w:tr>
    </w:tbl>
    <w:sectPr>
      <w:pgSz w:w="11906" w:h="16838"/>
      <w:pgMar w:top="1134" w:right="1134" w:bottom="1134" w:left="1134" w:header="708" w:footer="708" w:gutter="0"/>
    </w:sectPr>
  </w:body>
</w:document>
</file>

<file path=word/styles.xml><?xml version="1.0" encoding="utf-8"?>
<w:styles xmlns:w="http://schemas.openxmlformats.org/wordprocessingml/2006/main">
  <w:style w:type="paragraph" w:default="1" w:styleId="Normal">
    <w:name w:val="Normal"/>
    <w:rPr>
      <w:rFonts w:ascii="Malgun Gothic" w:hAnsi="Malgun Gothic" w:eastAsia="Malgun Gothic"/>
      <w:sz w:val="20"/>
      <w:szCs w:val="20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styles" Target="styles.xml"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/Relationships>
</file>